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B5E" w:rsidRDefault="00D8426C" w:rsidP="004A05EB">
      <w:pPr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91440" distB="137160" distL="114300" distR="114300" simplePos="0" relativeHeight="251668480" behindDoc="0" locked="0" layoutInCell="0" allowOverlap="1">
                <wp:simplePos x="0" y="0"/>
                <wp:positionH relativeFrom="page">
                  <wp:align>center</wp:align>
                </wp:positionH>
                <wp:positionV relativeFrom="page">
                  <wp:align>top</wp:align>
                </wp:positionV>
                <wp:extent cx="6541135" cy="701675"/>
                <wp:effectExtent l="1019175" t="457200" r="2540" b="3175"/>
                <wp:wrapSquare wrapText="bothSides"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6541135" cy="7016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>
                          <a:outerShdw dist="1114131" dir="12253665" algn="ctr" rotWithShape="0">
                            <a:schemeClr val="accent6">
                              <a:lumMod val="75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5A20" w:rsidRPr="005348F3" w:rsidRDefault="00C55A20">
                            <w:pPr>
                              <w:pBdr>
                                <w:top w:val="single" w:sz="18" w:space="5" w:color="FFFFFF" w:themeColor="background1"/>
                                <w:left w:val="single" w:sz="18" w:space="10" w:color="FFFFFF" w:themeColor="background1"/>
                                <w:right w:val="single" w:sz="48" w:space="30" w:color="9BBB59" w:themeColor="accent3"/>
                              </w:pBdr>
                              <w:rPr>
                                <w:rFonts w:ascii="Helvetica" w:eastAsiaTheme="majorEastAsia" w:hAnsi="Helvetica" w:cs="Helvetica"/>
                                <w:i/>
                                <w:iCs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5348F3">
                              <w:rPr>
                                <w:rFonts w:ascii="Helvetica" w:eastAsiaTheme="majorEastAsia" w:hAnsi="Helvetica" w:cs="Helvetica"/>
                                <w:b/>
                                <w:bCs/>
                                <w:sz w:val="80"/>
                                <w:szCs w:val="80"/>
                              </w:rPr>
                              <w:t>THS P&amp;C</w:t>
                            </w:r>
                          </w:p>
                        </w:txbxContent>
                      </wps:txbx>
                      <wps:bodyPr rot="0" vert="horz" wrap="square" lIns="457200" tIns="0" rIns="13716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0;margin-top:0;width:515.05pt;height:55.25pt;flip:x;z-index:251668480;visibility:visible;mso-wrap-style:square;mso-width-percent:1000;mso-height-percent:0;mso-wrap-distance-left:9pt;mso-wrap-distance-top:7.2pt;mso-wrap-distance-right:9pt;mso-wrap-distance-bottom:10.8pt;mso-position-horizontal:center;mso-position-horizontal-relative:page;mso-position-vertical:top;mso-position-vertical-relative:page;mso-width-percent:100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" o:allowincell="f" fillcolor="#b8cce4 [1300]" stroked="f" strokecolor="white [3212]" strokeweight="1.5pt">
                <v:shadow on="t" color="#e36c0a [2409]" offset="-80pt,-36pt"/>
                <v:textbox inset="36pt,0,10.8pt,0">
                  <w:txbxContent>
                    <w:p w:rsidR="00C55A20" w:rsidRPr="005348F3" w:rsidRDefault="00C55A20">
                      <w:pPr>
                        <w:pBdr>
                          <w:top w:val="single" w:sz="18" w:space="5" w:color="FFFFFF" w:themeColor="background1"/>
                          <w:left w:val="single" w:sz="18" w:space="10" w:color="FFFFFF" w:themeColor="background1"/>
                          <w:right w:val="single" w:sz="48" w:space="30" w:color="9BBB59" w:themeColor="accent3"/>
                        </w:pBdr>
                        <w:rPr>
                          <w:rFonts w:ascii="Helvetica" w:eastAsiaTheme="majorEastAsia" w:hAnsi="Helvetica" w:cs="Helvetica"/>
                          <w:i/>
                          <w:iCs/>
                          <w:color w:val="FFFFFF" w:themeColor="background1"/>
                          <w:sz w:val="80"/>
                          <w:szCs w:val="80"/>
                        </w:rPr>
                      </w:pPr>
                      <w:r w:rsidRPr="005348F3">
                        <w:rPr>
                          <w:rFonts w:ascii="Helvetica" w:eastAsiaTheme="majorEastAsia" w:hAnsi="Helvetica" w:cs="Helvetica"/>
                          <w:b/>
                          <w:bCs/>
                          <w:sz w:val="80"/>
                          <w:szCs w:val="80"/>
                        </w:rPr>
                        <w:t>THS P&amp;C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4A05EB">
        <w:rPr>
          <w:rFonts w:ascii="Arial" w:hAnsi="Arial" w:cs="Arial"/>
          <w:noProof/>
          <w:sz w:val="17"/>
          <w:szCs w:val="17"/>
        </w:rPr>
        <w:drawing>
          <wp:inline distT="0" distB="0" distL="0" distR="0">
            <wp:extent cx="2860040" cy="1669415"/>
            <wp:effectExtent l="19050" t="0" r="0" b="0"/>
            <wp:docPr id="1" name="Picture 1" descr="http://www.toormina-h.schools.nsw.edu.au/cmsresources/images/ths_logo_1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oormina-h.schools.nsw.edu.au/cmsresources/images/ths_logo_1_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669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33C9" w:rsidRDefault="00BF33C9" w:rsidP="004A05EB">
      <w:pPr>
        <w:jc w:val="center"/>
        <w:rPr>
          <w:sz w:val="28"/>
          <w:szCs w:val="28"/>
        </w:rPr>
      </w:pPr>
    </w:p>
    <w:p w:rsidR="00BF33C9" w:rsidRDefault="00BF33C9" w:rsidP="00BC1470">
      <w:pPr>
        <w:jc w:val="center"/>
        <w:rPr>
          <w:sz w:val="28"/>
          <w:szCs w:val="28"/>
        </w:rPr>
      </w:pPr>
      <w:r w:rsidRPr="00BF33C9">
        <w:rPr>
          <w:sz w:val="28"/>
          <w:szCs w:val="28"/>
        </w:rPr>
        <w:t>Toormina High School</w:t>
      </w:r>
      <w:r w:rsidR="00BC1470">
        <w:rPr>
          <w:sz w:val="28"/>
          <w:szCs w:val="28"/>
        </w:rPr>
        <w:t xml:space="preserve"> P &amp;C are holding a Pie Drive to raise valuable funds</w:t>
      </w:r>
      <w:r>
        <w:rPr>
          <w:sz w:val="28"/>
          <w:szCs w:val="28"/>
        </w:rPr>
        <w:t xml:space="preserve"> to assist </w:t>
      </w:r>
      <w:r w:rsidR="00BC1470">
        <w:rPr>
          <w:sz w:val="28"/>
          <w:szCs w:val="28"/>
        </w:rPr>
        <w:t xml:space="preserve">the staff and students at </w:t>
      </w:r>
      <w:r>
        <w:rPr>
          <w:sz w:val="28"/>
          <w:szCs w:val="28"/>
        </w:rPr>
        <w:t xml:space="preserve">Toormina High School. We aim to assist with the purchase of a </w:t>
      </w:r>
      <w:r w:rsidR="00BC1470">
        <w:rPr>
          <w:sz w:val="28"/>
          <w:szCs w:val="28"/>
        </w:rPr>
        <w:t>mini</w:t>
      </w:r>
      <w:r>
        <w:rPr>
          <w:sz w:val="28"/>
          <w:szCs w:val="28"/>
        </w:rPr>
        <w:t xml:space="preserve">bus for the school and </w:t>
      </w:r>
      <w:r w:rsidR="00591462">
        <w:rPr>
          <w:sz w:val="28"/>
          <w:szCs w:val="28"/>
        </w:rPr>
        <w:t>support the education of our students.</w:t>
      </w:r>
    </w:p>
    <w:p w:rsidR="00BF33C9" w:rsidRDefault="00BF33C9" w:rsidP="00BF33C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Please purchase </w:t>
      </w:r>
      <w:r w:rsidR="00BC1470">
        <w:rPr>
          <w:sz w:val="28"/>
          <w:szCs w:val="28"/>
        </w:rPr>
        <w:t>your pies</w:t>
      </w:r>
      <w:r>
        <w:rPr>
          <w:sz w:val="28"/>
          <w:szCs w:val="28"/>
        </w:rPr>
        <w:t xml:space="preserve"> from the order list and feel free to </w:t>
      </w:r>
      <w:r w:rsidR="00591462">
        <w:rPr>
          <w:sz w:val="28"/>
          <w:szCs w:val="28"/>
        </w:rPr>
        <w:t xml:space="preserve">copy and </w:t>
      </w:r>
      <w:r>
        <w:rPr>
          <w:sz w:val="28"/>
          <w:szCs w:val="28"/>
        </w:rPr>
        <w:t xml:space="preserve">share it with friends, neighbours and work colleagues. </w:t>
      </w:r>
    </w:p>
    <w:p w:rsidR="00BF33C9" w:rsidRPr="00BC1470" w:rsidRDefault="00BF33C9" w:rsidP="00BF33C9">
      <w:pPr>
        <w:rPr>
          <w:b/>
          <w:i/>
          <w:sz w:val="28"/>
          <w:szCs w:val="28"/>
          <w:u w:val="single"/>
        </w:rPr>
      </w:pPr>
      <w:r w:rsidRPr="00BC1470">
        <w:rPr>
          <w:b/>
          <w:i/>
          <w:sz w:val="28"/>
          <w:szCs w:val="28"/>
          <w:u w:val="single"/>
        </w:rPr>
        <w:t>Important Dates:</w:t>
      </w:r>
    </w:p>
    <w:p w:rsidR="00BC1470" w:rsidRDefault="00F32F37" w:rsidP="00BC147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C1470">
        <w:rPr>
          <w:sz w:val="28"/>
          <w:szCs w:val="28"/>
        </w:rPr>
        <w:t>A</w:t>
      </w:r>
      <w:r w:rsidR="00BF33C9" w:rsidRPr="00BC1470">
        <w:rPr>
          <w:sz w:val="28"/>
          <w:szCs w:val="28"/>
        </w:rPr>
        <w:t xml:space="preserve">ll order forms and money to the front office by </w:t>
      </w:r>
      <w:r w:rsidR="00F261A6">
        <w:rPr>
          <w:sz w:val="28"/>
          <w:szCs w:val="28"/>
        </w:rPr>
        <w:t>Wednesday 19th</w:t>
      </w:r>
      <w:r w:rsidR="00F95BC6">
        <w:rPr>
          <w:sz w:val="28"/>
          <w:szCs w:val="28"/>
        </w:rPr>
        <w:t xml:space="preserve"> August 2015</w:t>
      </w:r>
    </w:p>
    <w:p w:rsidR="00BC1470" w:rsidRDefault="00591462" w:rsidP="00BC147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C1470">
        <w:rPr>
          <w:sz w:val="28"/>
          <w:szCs w:val="28"/>
        </w:rPr>
        <w:t>Any cheques are to be made payable to Toormina H</w:t>
      </w:r>
      <w:r w:rsidR="00BC1470" w:rsidRPr="00BC1470">
        <w:rPr>
          <w:sz w:val="28"/>
          <w:szCs w:val="28"/>
        </w:rPr>
        <w:t>igh School P &amp;</w:t>
      </w:r>
      <w:r w:rsidRPr="00BC1470">
        <w:rPr>
          <w:sz w:val="28"/>
          <w:szCs w:val="28"/>
        </w:rPr>
        <w:t xml:space="preserve"> C.</w:t>
      </w:r>
      <w:r w:rsidR="00F32F37" w:rsidRPr="00BC1470">
        <w:rPr>
          <w:sz w:val="28"/>
          <w:szCs w:val="28"/>
        </w:rPr>
        <w:t xml:space="preserve"> </w:t>
      </w:r>
    </w:p>
    <w:p w:rsidR="00BC1470" w:rsidRDefault="00F32F37" w:rsidP="00BC147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C1470">
        <w:rPr>
          <w:sz w:val="28"/>
          <w:szCs w:val="28"/>
        </w:rPr>
        <w:t xml:space="preserve">Please indicate on the order form how you would like </w:t>
      </w:r>
      <w:r w:rsidR="00BC1470" w:rsidRPr="00BC1470">
        <w:rPr>
          <w:sz w:val="28"/>
          <w:szCs w:val="28"/>
        </w:rPr>
        <w:t>to receive the pies</w:t>
      </w:r>
      <w:r w:rsidR="00BC1470">
        <w:rPr>
          <w:sz w:val="28"/>
          <w:szCs w:val="28"/>
        </w:rPr>
        <w:t xml:space="preserve"> by indicating if you would like to personally collect them from the school or have the pies sent home with the student listed on the order form</w:t>
      </w:r>
      <w:r w:rsidRPr="00BC1470">
        <w:rPr>
          <w:sz w:val="28"/>
          <w:szCs w:val="28"/>
        </w:rPr>
        <w:t>.</w:t>
      </w:r>
    </w:p>
    <w:p w:rsidR="00BF33C9" w:rsidRPr="00BC1470" w:rsidRDefault="00F32F37" w:rsidP="00BC147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C1470">
        <w:rPr>
          <w:sz w:val="28"/>
          <w:szCs w:val="28"/>
        </w:rPr>
        <w:t xml:space="preserve"> </w:t>
      </w:r>
      <w:r w:rsidR="00BC1470">
        <w:rPr>
          <w:sz w:val="28"/>
          <w:szCs w:val="28"/>
        </w:rPr>
        <w:t xml:space="preserve">All pies will be delivered to the school and ready for dispatch on </w:t>
      </w:r>
      <w:r w:rsidR="00211080">
        <w:rPr>
          <w:sz w:val="28"/>
          <w:szCs w:val="28"/>
        </w:rPr>
        <w:t>T</w:t>
      </w:r>
      <w:r w:rsidR="00F261A6">
        <w:rPr>
          <w:sz w:val="28"/>
          <w:szCs w:val="28"/>
        </w:rPr>
        <w:t>uesday</w:t>
      </w:r>
      <w:r w:rsidR="00211080">
        <w:rPr>
          <w:sz w:val="28"/>
          <w:szCs w:val="28"/>
        </w:rPr>
        <w:t xml:space="preserve"> </w:t>
      </w:r>
      <w:r w:rsidR="00F261A6">
        <w:rPr>
          <w:sz w:val="28"/>
          <w:szCs w:val="28"/>
        </w:rPr>
        <w:t>1</w:t>
      </w:r>
      <w:r w:rsidR="00F261A6" w:rsidRPr="00F261A6">
        <w:rPr>
          <w:sz w:val="28"/>
          <w:szCs w:val="28"/>
          <w:vertAlign w:val="superscript"/>
        </w:rPr>
        <w:t>st</w:t>
      </w:r>
      <w:r w:rsidR="00F261A6">
        <w:rPr>
          <w:sz w:val="28"/>
          <w:szCs w:val="28"/>
        </w:rPr>
        <w:t xml:space="preserve"> September</w:t>
      </w:r>
      <w:r w:rsidR="00F95BC6">
        <w:rPr>
          <w:sz w:val="28"/>
          <w:szCs w:val="28"/>
        </w:rPr>
        <w:t>.</w:t>
      </w:r>
    </w:p>
    <w:p w:rsidR="00591462" w:rsidRDefault="00591462" w:rsidP="00BF33C9">
      <w:pPr>
        <w:rPr>
          <w:sz w:val="28"/>
          <w:szCs w:val="28"/>
        </w:rPr>
      </w:pPr>
      <w:r>
        <w:rPr>
          <w:sz w:val="28"/>
          <w:szCs w:val="28"/>
        </w:rPr>
        <w:t>Thank</w:t>
      </w:r>
      <w:r w:rsidR="00F32F37">
        <w:rPr>
          <w:sz w:val="28"/>
          <w:szCs w:val="28"/>
        </w:rPr>
        <w:t>ing</w:t>
      </w:r>
      <w:r>
        <w:rPr>
          <w:sz w:val="28"/>
          <w:szCs w:val="28"/>
        </w:rPr>
        <w:t xml:space="preserve"> you in advance, we appreciate your support.</w:t>
      </w:r>
    </w:p>
    <w:p w:rsidR="00F32F37" w:rsidRDefault="00F32F37" w:rsidP="00BF33C9">
      <w:pPr>
        <w:rPr>
          <w:sz w:val="28"/>
          <w:szCs w:val="28"/>
        </w:rPr>
      </w:pPr>
    </w:p>
    <w:p w:rsidR="00591462" w:rsidRDefault="00BC1470" w:rsidP="00BF33C9">
      <w:pPr>
        <w:rPr>
          <w:sz w:val="28"/>
          <w:szCs w:val="28"/>
        </w:rPr>
      </w:pPr>
      <w:r>
        <w:rPr>
          <w:sz w:val="28"/>
          <w:szCs w:val="28"/>
        </w:rPr>
        <w:t>Toormina High School P &amp;</w:t>
      </w:r>
      <w:r w:rsidR="00591462">
        <w:rPr>
          <w:sz w:val="28"/>
          <w:szCs w:val="28"/>
        </w:rPr>
        <w:t xml:space="preserve"> C Committee</w:t>
      </w:r>
    </w:p>
    <w:p w:rsidR="00BC1470" w:rsidRPr="00BC1470" w:rsidRDefault="00BC1470" w:rsidP="00BC1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1429946</wp:posOffset>
            </wp:positionH>
            <wp:positionV relativeFrom="paragraph">
              <wp:posOffset>125345</wp:posOffset>
            </wp:positionV>
            <wp:extent cx="1614554" cy="1414131"/>
            <wp:effectExtent l="19050" t="0" r="4696" b="0"/>
            <wp:wrapNone/>
            <wp:docPr id="4" name="Picture 4" descr="http://t1.gstatic.com/images?q=tbn:ANd9GcQ4LgZc00_pRiSaV5CyaY5t2Qgta98a31Py3H08GQ6rbH0DhUcNqw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1.gstatic.com/images?q=tbn:ANd9GcQ4LgZc00_pRiSaV5CyaY5t2Qgta98a31Py3H08GQ6rbH0DhUcNqw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554" cy="1414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33C9" w:rsidRPr="00BF33C9" w:rsidRDefault="00BC1470" w:rsidP="00BF33C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3258746</wp:posOffset>
            </wp:positionH>
            <wp:positionV relativeFrom="paragraph">
              <wp:posOffset>237549</wp:posOffset>
            </wp:positionV>
            <wp:extent cx="1873545" cy="1127051"/>
            <wp:effectExtent l="19050" t="0" r="0" b="0"/>
            <wp:wrapNone/>
            <wp:docPr id="2" name="irc_mi" descr="http://static.ipaustralia.com.au/store3/12/76/1276278.1.high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tatic.ipaustralia.com.au/store3/12/76/1276278.1.high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545" cy="1127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F33C9" w:rsidRPr="00BF33C9" w:rsidSect="00263CED">
      <w:pgSz w:w="11906" w:h="16838"/>
      <w:pgMar w:top="851" w:right="991" w:bottom="1440" w:left="993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FF3132"/>
    <w:multiLevelType w:val="hybridMultilevel"/>
    <w:tmpl w:val="01989A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5EB"/>
    <w:rsid w:val="000A48CD"/>
    <w:rsid w:val="00101A36"/>
    <w:rsid w:val="001B1124"/>
    <w:rsid w:val="00211080"/>
    <w:rsid w:val="00263CED"/>
    <w:rsid w:val="002D5D4C"/>
    <w:rsid w:val="003B3588"/>
    <w:rsid w:val="0042068F"/>
    <w:rsid w:val="00464C8E"/>
    <w:rsid w:val="004A05EB"/>
    <w:rsid w:val="005348F3"/>
    <w:rsid w:val="00591462"/>
    <w:rsid w:val="005F1FC6"/>
    <w:rsid w:val="006D4D18"/>
    <w:rsid w:val="008743C5"/>
    <w:rsid w:val="009C7CD6"/>
    <w:rsid w:val="00AE5FD3"/>
    <w:rsid w:val="00B25198"/>
    <w:rsid w:val="00BA1B56"/>
    <w:rsid w:val="00BC1470"/>
    <w:rsid w:val="00BD2355"/>
    <w:rsid w:val="00BF33C9"/>
    <w:rsid w:val="00C55A20"/>
    <w:rsid w:val="00D8426C"/>
    <w:rsid w:val="00F261A6"/>
    <w:rsid w:val="00F32F37"/>
    <w:rsid w:val="00F5667F"/>
    <w:rsid w:val="00F95BC6"/>
    <w:rsid w:val="00FC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0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5E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A0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B3588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C14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0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5E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A0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B3588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C14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3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8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57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13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10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834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918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416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418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019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563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862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4627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8752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4429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2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5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08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83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736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833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687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029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078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www.google.com.au/url?sa=i&amp;source=images&amp;cd=&amp;cad=rja&amp;uact=8&amp;docid=RAKSmaEnlJriJM&amp;tbnid=h9xBAUwd-9VwFM&amp;ved=0CAgQjRw&amp;url=http://www.thinkstockphotos.in/royalty-free/meat-pie-illustrations&amp;ei=VOuBU7HfBIeskgWspIGgAg&amp;psig=AFQjCNEabw-OTUD3Qd1hF_IyDHYi6ritNA&amp;ust=140110971616779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www.google.com.au/url?sa=i&amp;rct=j&amp;q=&amp;esrc=s&amp;source=images&amp;cd=&amp;cad=rja&amp;uact=8&amp;docid=GQPMmWar0ZhjqM&amp;tbnid=5Ma6Eq-BBcT1kM:&amp;ved=0CAUQjRw&amp;url=http://www.ipaustralia.com.au/applicant/timbertown-pies-pty-ltd/trademarks/1276278/&amp;ei=9-qBU5_cM87FkwXugIGACw&amp;bvm=bv.67720277,d.dGI&amp;psig=AFQjCNFOSTTMmc3n_AfbyfWdGOoAEysTzw&amp;ust=14011096062897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 &amp; Dionne</dc:creator>
  <cp:lastModifiedBy>Osullivan, Marcia</cp:lastModifiedBy>
  <cp:revision>2</cp:revision>
  <dcterms:created xsi:type="dcterms:W3CDTF">2015-07-30T01:57:00Z</dcterms:created>
  <dcterms:modified xsi:type="dcterms:W3CDTF">2015-07-30T01:57:00Z</dcterms:modified>
</cp:coreProperties>
</file>