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58" w:rsidRDefault="007922CC" w:rsidP="00A87458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7922CC">
        <w:rPr>
          <w:rFonts w:ascii="Century Gothic" w:hAnsi="Century Gothic"/>
          <w:noProof/>
          <w:sz w:val="28"/>
          <w:szCs w:val="28"/>
          <w:lang w:eastAsia="en-AU"/>
        </w:rPr>
        <w:drawing>
          <wp:inline distT="0" distB="0" distL="0" distR="0" wp14:anchorId="483296DB" wp14:editId="57D22041">
            <wp:extent cx="2587718" cy="1829982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269" cy="1855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D09" w:rsidRDefault="003152E3" w:rsidP="00645FD4">
      <w:pPr>
        <w:shd w:val="clear" w:color="auto" w:fill="FFFFFF"/>
        <w:spacing w:after="150" w:line="300" w:lineRule="atLeast"/>
        <w:jc w:val="center"/>
        <w:rPr>
          <w:rFonts w:ascii="Century Gothic" w:eastAsia="Times New Roman" w:hAnsi="Century Gothic" w:cs="Times New Roman"/>
          <w:b/>
          <w:sz w:val="24"/>
          <w:szCs w:val="24"/>
          <w:u w:val="single"/>
          <w:lang w:val="en" w:eastAsia="en-AU"/>
        </w:rPr>
      </w:pPr>
      <w:r>
        <w:rPr>
          <w:rFonts w:ascii="Century Gothic" w:eastAsia="Times New Roman" w:hAnsi="Century Gothic" w:cs="Times New Roman"/>
          <w:b/>
          <w:sz w:val="24"/>
          <w:szCs w:val="24"/>
          <w:u w:val="single"/>
          <w:lang w:val="en" w:eastAsia="en-AU"/>
        </w:rPr>
        <w:t xml:space="preserve">HSC Tutoring </w:t>
      </w:r>
      <w:r w:rsidR="00915D09">
        <w:rPr>
          <w:rFonts w:ascii="Century Gothic" w:eastAsia="Times New Roman" w:hAnsi="Century Gothic" w:cs="Times New Roman"/>
          <w:b/>
          <w:sz w:val="24"/>
          <w:szCs w:val="24"/>
          <w:u w:val="single"/>
          <w:lang w:val="en" w:eastAsia="en-AU"/>
        </w:rPr>
        <w:t xml:space="preserve">and Preparation </w:t>
      </w:r>
      <w:r>
        <w:rPr>
          <w:rFonts w:ascii="Century Gothic" w:eastAsia="Times New Roman" w:hAnsi="Century Gothic" w:cs="Times New Roman"/>
          <w:b/>
          <w:sz w:val="24"/>
          <w:szCs w:val="24"/>
          <w:u w:val="single"/>
          <w:lang w:val="en" w:eastAsia="en-AU"/>
        </w:rPr>
        <w:t>Workshop</w:t>
      </w:r>
      <w:r w:rsidR="00645FD4">
        <w:rPr>
          <w:rFonts w:ascii="Century Gothic" w:eastAsia="Times New Roman" w:hAnsi="Century Gothic" w:cs="Times New Roman"/>
          <w:b/>
          <w:sz w:val="24"/>
          <w:szCs w:val="24"/>
          <w:u w:val="single"/>
          <w:lang w:val="en" w:eastAsia="en-AU"/>
        </w:rPr>
        <w:t>s</w:t>
      </w:r>
      <w:r w:rsidR="00915D09">
        <w:rPr>
          <w:rFonts w:ascii="Century Gothic" w:eastAsia="Times New Roman" w:hAnsi="Century Gothic" w:cs="Times New Roman"/>
          <w:b/>
          <w:sz w:val="24"/>
          <w:szCs w:val="24"/>
          <w:u w:val="single"/>
          <w:lang w:val="en" w:eastAsia="en-AU"/>
        </w:rPr>
        <w:t xml:space="preserve">: </w:t>
      </w:r>
    </w:p>
    <w:p w:rsidR="00AC4501" w:rsidRPr="00720D78" w:rsidRDefault="001E560D" w:rsidP="00645FD4">
      <w:pPr>
        <w:shd w:val="clear" w:color="auto" w:fill="FFFFFF"/>
        <w:spacing w:after="150" w:line="300" w:lineRule="atLeast"/>
        <w:jc w:val="center"/>
        <w:rPr>
          <w:rFonts w:ascii="Century Gothic" w:eastAsia="Times New Roman" w:hAnsi="Century Gothic" w:cs="Times New Roman"/>
          <w:b/>
          <w:sz w:val="24"/>
          <w:szCs w:val="24"/>
          <w:u w:val="single"/>
          <w:lang w:val="en" w:eastAsia="en-AU"/>
        </w:rPr>
      </w:pPr>
      <w:r>
        <w:rPr>
          <w:rFonts w:ascii="Century Gothic" w:eastAsia="Times New Roman" w:hAnsi="Century Gothic" w:cs="Times New Roman"/>
          <w:b/>
          <w:sz w:val="24"/>
          <w:szCs w:val="24"/>
          <w:u w:val="single"/>
          <w:lang w:val="en" w:eastAsia="en-AU"/>
        </w:rPr>
        <w:t>Spring</w:t>
      </w:r>
      <w:r w:rsidR="00915D09">
        <w:rPr>
          <w:rFonts w:ascii="Century Gothic" w:eastAsia="Times New Roman" w:hAnsi="Century Gothic" w:cs="Times New Roman"/>
          <w:b/>
          <w:sz w:val="24"/>
          <w:szCs w:val="24"/>
          <w:u w:val="single"/>
          <w:lang w:val="en" w:eastAsia="en-AU"/>
        </w:rPr>
        <w:t xml:space="preserve"> School H</w:t>
      </w:r>
      <w:r w:rsidR="003152E3">
        <w:rPr>
          <w:rFonts w:ascii="Century Gothic" w:eastAsia="Times New Roman" w:hAnsi="Century Gothic" w:cs="Times New Roman"/>
          <w:b/>
          <w:sz w:val="24"/>
          <w:szCs w:val="24"/>
          <w:u w:val="single"/>
          <w:lang w:val="en" w:eastAsia="en-AU"/>
        </w:rPr>
        <w:t>olidays</w:t>
      </w:r>
      <w:r w:rsidR="00915D09">
        <w:rPr>
          <w:rFonts w:ascii="Century Gothic" w:eastAsia="Times New Roman" w:hAnsi="Century Gothic" w:cs="Times New Roman"/>
          <w:b/>
          <w:sz w:val="24"/>
          <w:szCs w:val="24"/>
          <w:u w:val="single"/>
          <w:lang w:val="en" w:eastAsia="en-AU"/>
        </w:rPr>
        <w:t xml:space="preserve"> 2017 </w:t>
      </w:r>
      <w:r w:rsidR="00392CEF" w:rsidRPr="00720D78">
        <w:rPr>
          <w:rFonts w:ascii="Century Gothic" w:eastAsia="Times New Roman" w:hAnsi="Century Gothic" w:cs="Times New Roman"/>
          <w:b/>
          <w:sz w:val="24"/>
          <w:szCs w:val="24"/>
          <w:u w:val="single"/>
          <w:lang w:val="en" w:eastAsia="en-AU"/>
        </w:rPr>
        <w:t xml:space="preserve"> </w:t>
      </w:r>
    </w:p>
    <w:p w:rsidR="00915D09" w:rsidRDefault="00915D09" w:rsidP="007C578E">
      <w:pPr>
        <w:shd w:val="clear" w:color="auto" w:fill="FFFFFF"/>
        <w:spacing w:after="150" w:line="300" w:lineRule="atLeast"/>
        <w:ind w:right="-755"/>
        <w:jc w:val="center"/>
        <w:rPr>
          <w:rFonts w:ascii="Century Gothic" w:eastAsia="Times New Roman" w:hAnsi="Century Gothic" w:cs="Times New Roman"/>
          <w:sz w:val="24"/>
          <w:szCs w:val="24"/>
          <w:lang w:val="en" w:eastAsia="en-AU"/>
        </w:rPr>
      </w:pPr>
    </w:p>
    <w:p w:rsidR="001E560D" w:rsidRDefault="00ED0275" w:rsidP="00BB26E4">
      <w:pPr>
        <w:shd w:val="clear" w:color="auto" w:fill="FFFFFF"/>
        <w:spacing w:after="150" w:line="300" w:lineRule="atLeast"/>
        <w:ind w:right="-755"/>
        <w:jc w:val="center"/>
        <w:rPr>
          <w:rFonts w:ascii="Century Gothic" w:eastAsia="Times New Roman" w:hAnsi="Century Gothic" w:cs="Times New Roman"/>
          <w:sz w:val="24"/>
          <w:szCs w:val="24"/>
          <w:lang w:val="en" w:eastAsia="en-AU"/>
        </w:rPr>
      </w:pPr>
      <w:r>
        <w:rPr>
          <w:rFonts w:ascii="Century Gothic" w:eastAsia="Times New Roman" w:hAnsi="Century Gothic" w:cs="Times New Roman"/>
          <w:sz w:val="24"/>
          <w:szCs w:val="24"/>
          <w:lang w:val="en" w:eastAsia="en-AU"/>
        </w:rPr>
        <w:t>O</w:t>
      </w:r>
      <w:r w:rsidRPr="001254DD">
        <w:rPr>
          <w:rFonts w:ascii="Century Gothic" w:eastAsia="Times New Roman" w:hAnsi="Century Gothic" w:cs="Times New Roman"/>
          <w:sz w:val="24"/>
          <w:szCs w:val="24"/>
          <w:lang w:val="en" w:eastAsia="en-AU"/>
        </w:rPr>
        <w:t xml:space="preserve">ur </w:t>
      </w:r>
      <w:r w:rsidR="00E06592">
        <w:rPr>
          <w:rFonts w:ascii="Century Gothic" w:eastAsia="Times New Roman" w:hAnsi="Century Gothic" w:cs="Times New Roman"/>
          <w:sz w:val="24"/>
          <w:szCs w:val="24"/>
          <w:lang w:val="en" w:eastAsia="en-AU"/>
        </w:rPr>
        <w:t>y</w:t>
      </w:r>
      <w:r w:rsidRPr="001254DD">
        <w:rPr>
          <w:rFonts w:ascii="Century Gothic" w:eastAsia="Times New Roman" w:hAnsi="Century Gothic" w:cs="Times New Roman"/>
          <w:sz w:val="24"/>
          <w:szCs w:val="24"/>
          <w:lang w:val="en" w:eastAsia="en-AU"/>
        </w:rPr>
        <w:t>ear 12 HSC students</w:t>
      </w:r>
      <w:r w:rsidR="001E560D">
        <w:rPr>
          <w:rFonts w:ascii="Century Gothic" w:eastAsia="Times New Roman" w:hAnsi="Century Gothic" w:cs="Times New Roman"/>
          <w:sz w:val="24"/>
          <w:szCs w:val="24"/>
          <w:lang w:val="en" w:eastAsia="en-AU"/>
        </w:rPr>
        <w:t xml:space="preserve"> are</w:t>
      </w:r>
      <w:r w:rsidR="00915D09">
        <w:rPr>
          <w:rFonts w:ascii="Century Gothic" w:eastAsia="Times New Roman" w:hAnsi="Century Gothic" w:cs="Times New Roman"/>
          <w:sz w:val="24"/>
          <w:szCs w:val="24"/>
          <w:lang w:val="en" w:eastAsia="en-AU"/>
        </w:rPr>
        <w:t xml:space="preserve"> </w:t>
      </w:r>
      <w:r>
        <w:rPr>
          <w:rFonts w:ascii="Century Gothic" w:eastAsia="Times New Roman" w:hAnsi="Century Gothic" w:cs="Times New Roman"/>
          <w:sz w:val="24"/>
          <w:szCs w:val="24"/>
          <w:lang w:val="en" w:eastAsia="en-AU"/>
        </w:rPr>
        <w:t xml:space="preserve">invited to participate in </w:t>
      </w:r>
      <w:r w:rsidR="00915D09">
        <w:rPr>
          <w:rFonts w:ascii="Century Gothic" w:eastAsia="Times New Roman" w:hAnsi="Century Gothic" w:cs="Times New Roman"/>
          <w:sz w:val="24"/>
          <w:szCs w:val="24"/>
          <w:lang w:val="en" w:eastAsia="en-AU"/>
        </w:rPr>
        <w:t xml:space="preserve">free </w:t>
      </w:r>
      <w:r w:rsidR="001E560D">
        <w:rPr>
          <w:rFonts w:ascii="Century Gothic" w:eastAsia="Times New Roman" w:hAnsi="Century Gothic" w:cs="Times New Roman"/>
          <w:sz w:val="24"/>
          <w:szCs w:val="24"/>
          <w:lang w:val="en" w:eastAsia="en-AU"/>
        </w:rPr>
        <w:t xml:space="preserve">Higher School Certificate </w:t>
      </w:r>
      <w:r w:rsidR="00915D09">
        <w:rPr>
          <w:rFonts w:ascii="Century Gothic" w:eastAsia="Times New Roman" w:hAnsi="Century Gothic" w:cs="Times New Roman"/>
          <w:sz w:val="24"/>
          <w:szCs w:val="24"/>
          <w:lang w:val="en" w:eastAsia="en-AU"/>
        </w:rPr>
        <w:t xml:space="preserve">tutoring </w:t>
      </w:r>
      <w:r w:rsidR="00BB26E4">
        <w:rPr>
          <w:rFonts w:ascii="Century Gothic" w:eastAsia="Times New Roman" w:hAnsi="Century Gothic" w:cs="Times New Roman"/>
          <w:sz w:val="24"/>
          <w:szCs w:val="24"/>
          <w:lang w:val="en" w:eastAsia="en-AU"/>
        </w:rPr>
        <w:t>these S</w:t>
      </w:r>
      <w:r w:rsidR="001E560D">
        <w:rPr>
          <w:rFonts w:ascii="Century Gothic" w:eastAsia="Times New Roman" w:hAnsi="Century Gothic" w:cs="Times New Roman"/>
          <w:sz w:val="24"/>
          <w:szCs w:val="24"/>
          <w:lang w:val="en" w:eastAsia="en-AU"/>
        </w:rPr>
        <w:t>pring</w:t>
      </w:r>
      <w:r w:rsidR="00BB26E4">
        <w:rPr>
          <w:rFonts w:ascii="Century Gothic" w:eastAsia="Times New Roman" w:hAnsi="Century Gothic" w:cs="Times New Roman"/>
          <w:sz w:val="24"/>
          <w:szCs w:val="24"/>
          <w:lang w:val="en" w:eastAsia="en-AU"/>
        </w:rPr>
        <w:t xml:space="preserve"> School H</w:t>
      </w:r>
      <w:r w:rsidR="001E560D">
        <w:rPr>
          <w:rFonts w:ascii="Century Gothic" w:eastAsia="Times New Roman" w:hAnsi="Century Gothic" w:cs="Times New Roman"/>
          <w:sz w:val="24"/>
          <w:szCs w:val="24"/>
          <w:lang w:val="en" w:eastAsia="en-AU"/>
        </w:rPr>
        <w:t xml:space="preserve">olidays. </w:t>
      </w:r>
      <w:r>
        <w:rPr>
          <w:rFonts w:ascii="Century Gothic" w:eastAsia="Times New Roman" w:hAnsi="Century Gothic" w:cs="Times New Roman"/>
          <w:sz w:val="24"/>
          <w:szCs w:val="24"/>
          <w:lang w:val="en" w:eastAsia="en-AU"/>
        </w:rPr>
        <w:t>S</w:t>
      </w:r>
      <w:r w:rsidR="007C578E">
        <w:rPr>
          <w:rFonts w:ascii="Century Gothic" w:eastAsia="Times New Roman" w:hAnsi="Century Gothic" w:cs="Times New Roman"/>
          <w:sz w:val="24"/>
          <w:szCs w:val="24"/>
          <w:lang w:val="en" w:eastAsia="en-AU"/>
        </w:rPr>
        <w:t>tudents can attend the workshops anytime between</w:t>
      </w:r>
      <w:r>
        <w:rPr>
          <w:rFonts w:ascii="Century Gothic" w:eastAsia="Times New Roman" w:hAnsi="Century Gothic" w:cs="Times New Roman"/>
          <w:sz w:val="24"/>
          <w:szCs w:val="24"/>
          <w:lang w:val="en" w:eastAsia="en-AU"/>
        </w:rPr>
        <w:t xml:space="preserve"> 9am to 4pm</w:t>
      </w:r>
      <w:r w:rsidR="007C578E">
        <w:rPr>
          <w:rFonts w:ascii="Century Gothic" w:eastAsia="Times New Roman" w:hAnsi="Century Gothic" w:cs="Times New Roman"/>
          <w:sz w:val="24"/>
          <w:szCs w:val="24"/>
          <w:lang w:val="en" w:eastAsia="en-AU"/>
        </w:rPr>
        <w:t xml:space="preserve"> on</w:t>
      </w:r>
      <w:r w:rsidR="00E06592">
        <w:rPr>
          <w:rFonts w:ascii="Century Gothic" w:eastAsia="Times New Roman" w:hAnsi="Century Gothic" w:cs="Times New Roman"/>
          <w:sz w:val="24"/>
          <w:szCs w:val="24"/>
          <w:lang w:val="en" w:eastAsia="en-AU"/>
        </w:rPr>
        <w:t xml:space="preserve"> </w:t>
      </w:r>
      <w:r w:rsidR="007C578E">
        <w:rPr>
          <w:rFonts w:ascii="Century Gothic" w:eastAsia="Times New Roman" w:hAnsi="Century Gothic" w:cs="Times New Roman"/>
          <w:sz w:val="24"/>
          <w:szCs w:val="24"/>
          <w:lang w:val="en" w:eastAsia="en-AU"/>
        </w:rPr>
        <w:t>the specified</w:t>
      </w:r>
      <w:r w:rsidR="00E06592">
        <w:rPr>
          <w:rFonts w:ascii="Century Gothic" w:eastAsia="Times New Roman" w:hAnsi="Century Gothic" w:cs="Times New Roman"/>
          <w:sz w:val="24"/>
          <w:szCs w:val="24"/>
          <w:lang w:val="en" w:eastAsia="en-AU"/>
        </w:rPr>
        <w:t xml:space="preserve"> day</w:t>
      </w:r>
      <w:r w:rsidR="007C578E">
        <w:rPr>
          <w:rFonts w:ascii="Century Gothic" w:eastAsia="Times New Roman" w:hAnsi="Century Gothic" w:cs="Times New Roman"/>
          <w:sz w:val="24"/>
          <w:szCs w:val="24"/>
          <w:lang w:val="en" w:eastAsia="en-AU"/>
        </w:rPr>
        <w:t>s</w:t>
      </w:r>
      <w:r>
        <w:rPr>
          <w:rFonts w:ascii="Century Gothic" w:eastAsia="Times New Roman" w:hAnsi="Century Gothic" w:cs="Times New Roman"/>
          <w:sz w:val="24"/>
          <w:szCs w:val="24"/>
          <w:lang w:val="en" w:eastAsia="en-AU"/>
        </w:rPr>
        <w:t xml:space="preserve"> and </w:t>
      </w:r>
      <w:r w:rsidR="007C578E">
        <w:rPr>
          <w:rFonts w:ascii="Century Gothic" w:eastAsia="Times New Roman" w:hAnsi="Century Gothic" w:cs="Times New Roman"/>
          <w:sz w:val="24"/>
          <w:szCs w:val="24"/>
          <w:lang w:val="en" w:eastAsia="en-AU"/>
        </w:rPr>
        <w:t xml:space="preserve">locations indicated below: </w:t>
      </w:r>
    </w:p>
    <w:p w:rsidR="00437AE0" w:rsidRPr="003152E3" w:rsidRDefault="00437AE0" w:rsidP="00BB26E4">
      <w:pPr>
        <w:shd w:val="clear" w:color="auto" w:fill="FFFFFF"/>
        <w:spacing w:after="150" w:line="300" w:lineRule="atLeast"/>
        <w:ind w:right="-755"/>
        <w:jc w:val="center"/>
        <w:rPr>
          <w:rFonts w:ascii="Century Gothic" w:eastAsia="Times New Roman" w:hAnsi="Century Gothic" w:cs="Times New Roman"/>
          <w:sz w:val="24"/>
          <w:szCs w:val="24"/>
          <w:lang w:val="en" w:eastAsia="en-AU"/>
        </w:rPr>
      </w:pPr>
    </w:p>
    <w:tbl>
      <w:tblPr>
        <w:tblStyle w:val="TableGrid"/>
        <w:tblW w:w="8087" w:type="dxa"/>
        <w:tblLayout w:type="fixed"/>
        <w:tblLook w:val="04A0" w:firstRow="1" w:lastRow="0" w:firstColumn="1" w:lastColumn="0" w:noHBand="0" w:noVBand="1"/>
      </w:tblPr>
      <w:tblGrid>
        <w:gridCol w:w="1526"/>
        <w:gridCol w:w="3402"/>
        <w:gridCol w:w="3159"/>
      </w:tblGrid>
      <w:tr w:rsidR="001E560D" w:rsidRPr="003156A5" w:rsidTr="00441114">
        <w:tc>
          <w:tcPr>
            <w:tcW w:w="1526" w:type="dxa"/>
            <w:tcBorders>
              <w:bottom w:val="single" w:sz="4" w:space="0" w:color="auto"/>
            </w:tcBorders>
          </w:tcPr>
          <w:p w:rsidR="001E560D" w:rsidRPr="000A0F09" w:rsidRDefault="001E560D" w:rsidP="00720D78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0A0F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Date</w:t>
            </w:r>
          </w:p>
        </w:tc>
        <w:tc>
          <w:tcPr>
            <w:tcW w:w="3402" w:type="dxa"/>
          </w:tcPr>
          <w:p w:rsidR="001E560D" w:rsidRPr="000A0F09" w:rsidRDefault="001E560D" w:rsidP="00720D78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0A0F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Yr12 HSC Subject:</w:t>
            </w:r>
          </w:p>
        </w:tc>
        <w:tc>
          <w:tcPr>
            <w:tcW w:w="3159" w:type="dxa"/>
          </w:tcPr>
          <w:p w:rsidR="001E560D" w:rsidRPr="000A0F09" w:rsidRDefault="001E560D" w:rsidP="001E560D">
            <w:pPr>
              <w:tabs>
                <w:tab w:val="left" w:pos="1735"/>
              </w:tabs>
              <w:ind w:right="176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0A0F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Location</w:t>
            </w:r>
          </w:p>
        </w:tc>
      </w:tr>
      <w:tr w:rsidR="001E560D" w:rsidRPr="003156A5" w:rsidTr="00441114">
        <w:tc>
          <w:tcPr>
            <w:tcW w:w="1526" w:type="dxa"/>
            <w:tcBorders>
              <w:top w:val="single" w:sz="4" w:space="0" w:color="auto"/>
              <w:bottom w:val="nil"/>
            </w:tcBorders>
          </w:tcPr>
          <w:p w:rsidR="001E560D" w:rsidRPr="000A0F09" w:rsidRDefault="001E560D" w:rsidP="00720D78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0A0F09">
              <w:rPr>
                <w:rFonts w:eastAsia="Times New Roman" w:cs="Times New Roman"/>
                <w:b/>
                <w:bCs/>
                <w:sz w:val="24"/>
                <w:szCs w:val="24"/>
                <w:lang w:eastAsia="en-AU"/>
              </w:rPr>
              <w:t>Wednesday 4</w:t>
            </w:r>
            <w:r w:rsidRPr="000A0F09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en-AU"/>
              </w:rPr>
              <w:t>th</w:t>
            </w:r>
            <w:r w:rsidRPr="000A0F09">
              <w:rPr>
                <w:rFonts w:eastAsia="Times New Roman" w:cs="Times New Roman"/>
                <w:b/>
                <w:bCs/>
                <w:sz w:val="24"/>
                <w:szCs w:val="24"/>
                <w:lang w:eastAsia="en-AU"/>
              </w:rPr>
              <w:t xml:space="preserve"> October</w:t>
            </w:r>
          </w:p>
        </w:tc>
        <w:tc>
          <w:tcPr>
            <w:tcW w:w="3402" w:type="dxa"/>
          </w:tcPr>
          <w:p w:rsidR="00BB26E4" w:rsidRPr="000A0F09" w:rsidRDefault="00BB26E4" w:rsidP="00BB26E4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0A0F0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  <w:t>English</w:t>
            </w:r>
            <w:r w:rsidRPr="000A0F0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AU"/>
              </w:rPr>
              <w:t xml:space="preserve"> </w:t>
            </w:r>
          </w:p>
          <w:p w:rsidR="001E560D" w:rsidRPr="000A0F09" w:rsidRDefault="00BB26E4" w:rsidP="00BB26E4">
            <w:pPr>
              <w:rPr>
                <w:rFonts w:eastAsia="Times New Roman" w:cs="Times New Roman"/>
                <w:bCs/>
                <w:sz w:val="24"/>
                <w:szCs w:val="24"/>
                <w:lang w:eastAsia="en-AU"/>
              </w:rPr>
            </w:pPr>
            <w:r w:rsidRPr="000A0F09"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  <w:t>(Advanced and Standard)</w:t>
            </w:r>
          </w:p>
        </w:tc>
        <w:tc>
          <w:tcPr>
            <w:tcW w:w="3159" w:type="dxa"/>
            <w:tcBorders>
              <w:top w:val="nil"/>
              <w:bottom w:val="nil"/>
            </w:tcBorders>
          </w:tcPr>
          <w:p w:rsidR="001E560D" w:rsidRPr="000A0F09" w:rsidRDefault="00441114" w:rsidP="00441114">
            <w:pPr>
              <w:ind w:right="34"/>
              <w:rPr>
                <w:rFonts w:eastAsia="Times New Roman" w:cs="Times New Roman"/>
                <w:bCs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AU"/>
              </w:rPr>
              <w:t>English Faculty</w:t>
            </w:r>
          </w:p>
        </w:tc>
      </w:tr>
      <w:tr w:rsidR="001E560D" w:rsidRPr="003156A5" w:rsidTr="00441114">
        <w:tc>
          <w:tcPr>
            <w:tcW w:w="1526" w:type="dxa"/>
            <w:tcBorders>
              <w:bottom w:val="nil"/>
            </w:tcBorders>
          </w:tcPr>
          <w:p w:rsidR="001E560D" w:rsidRPr="000A0F09" w:rsidRDefault="001E560D" w:rsidP="00C8025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0A0F09">
              <w:rPr>
                <w:rFonts w:eastAsia="Times New Roman" w:cs="Times New Roman"/>
                <w:b/>
                <w:bCs/>
                <w:sz w:val="24"/>
                <w:szCs w:val="24"/>
                <w:lang w:eastAsia="en-AU"/>
              </w:rPr>
              <w:t>Thursday 5</w:t>
            </w:r>
            <w:r w:rsidRPr="000A0F09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en-AU"/>
              </w:rPr>
              <w:t>th</w:t>
            </w:r>
            <w:r w:rsidRPr="000A0F09">
              <w:rPr>
                <w:rFonts w:eastAsia="Times New Roman" w:cs="Times New Roman"/>
                <w:sz w:val="24"/>
                <w:szCs w:val="24"/>
                <w:lang w:eastAsia="en-AU"/>
              </w:rPr>
              <w:t> </w:t>
            </w:r>
            <w:r w:rsidRPr="000A0F09">
              <w:rPr>
                <w:rFonts w:eastAsia="Times New Roman" w:cs="Times New Roman"/>
                <w:b/>
                <w:bCs/>
                <w:sz w:val="24"/>
                <w:szCs w:val="24"/>
                <w:lang w:eastAsia="en-AU"/>
              </w:rPr>
              <w:t>October</w:t>
            </w:r>
            <w:r w:rsidRPr="000A0F09">
              <w:rPr>
                <w:rFonts w:eastAsia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402" w:type="dxa"/>
          </w:tcPr>
          <w:p w:rsidR="00BB26E4" w:rsidRPr="000A0F09" w:rsidRDefault="00BB26E4" w:rsidP="00BB26E4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 w:rsidRPr="000A0F09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AU"/>
              </w:rPr>
              <w:t xml:space="preserve">Science </w:t>
            </w:r>
          </w:p>
          <w:p w:rsidR="001E560D" w:rsidRPr="000A0F09" w:rsidRDefault="00BB26E4" w:rsidP="00BB26E4">
            <w:pPr>
              <w:rPr>
                <w:sz w:val="24"/>
                <w:szCs w:val="24"/>
              </w:rPr>
            </w:pPr>
            <w:r w:rsidRPr="000A0F09"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  <w:t>(Physics, Chemistry, Biology &amp; Senior Science)</w:t>
            </w:r>
          </w:p>
        </w:tc>
        <w:tc>
          <w:tcPr>
            <w:tcW w:w="3159" w:type="dxa"/>
            <w:tcBorders>
              <w:bottom w:val="nil"/>
            </w:tcBorders>
          </w:tcPr>
          <w:p w:rsidR="001E560D" w:rsidRPr="000A0F09" w:rsidRDefault="001E560D" w:rsidP="00645FD4">
            <w:pPr>
              <w:tabs>
                <w:tab w:val="left" w:pos="2443"/>
              </w:tabs>
              <w:ind w:right="176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0A0F0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AU"/>
              </w:rPr>
              <w:t xml:space="preserve">Science </w:t>
            </w:r>
            <w:r w:rsidR="00BB26E4" w:rsidRPr="000A0F0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AU"/>
              </w:rPr>
              <w:t>and Mathematics Faculties</w:t>
            </w:r>
            <w:r w:rsidRPr="000A0F0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AU"/>
              </w:rPr>
              <w:t xml:space="preserve"> </w:t>
            </w:r>
          </w:p>
        </w:tc>
      </w:tr>
      <w:tr w:rsidR="001E560D" w:rsidRPr="003156A5" w:rsidTr="00441114">
        <w:tc>
          <w:tcPr>
            <w:tcW w:w="1526" w:type="dxa"/>
            <w:tcBorders>
              <w:top w:val="nil"/>
              <w:bottom w:val="nil"/>
            </w:tcBorders>
          </w:tcPr>
          <w:p w:rsidR="001E560D" w:rsidRPr="000A0F09" w:rsidRDefault="001E560D" w:rsidP="00C8025D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402" w:type="dxa"/>
          </w:tcPr>
          <w:p w:rsidR="00BB26E4" w:rsidRPr="000A0F09" w:rsidRDefault="00BB26E4" w:rsidP="00BB26E4">
            <w:pPr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0A0F09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Mathematics</w:t>
            </w:r>
            <w:r w:rsidRPr="000A0F09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 </w:t>
            </w:r>
          </w:p>
          <w:p w:rsidR="001E560D" w:rsidRPr="000A0F09" w:rsidRDefault="00BB26E4" w:rsidP="00BB26E4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  <w:r w:rsidRPr="000A0F09">
              <w:rPr>
                <w:rFonts w:eastAsia="Times New Roman" w:cs="Times New Roman"/>
                <w:sz w:val="24"/>
                <w:szCs w:val="24"/>
                <w:lang w:eastAsia="en-AU"/>
              </w:rPr>
              <w:t>(</w:t>
            </w:r>
            <w:r w:rsidR="000A0F09" w:rsidRPr="000A0F09"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  <w:t>HSC Mathematics General 2, HSC Mathematics, HSC Mathematic Extension 1</w:t>
            </w:r>
            <w:r w:rsidRPr="000A0F09">
              <w:rPr>
                <w:rFonts w:eastAsia="Times New Roman" w:cs="Times New Roman"/>
                <w:sz w:val="24"/>
                <w:szCs w:val="24"/>
                <w:lang w:eastAsia="en-AU"/>
              </w:rPr>
              <w:t>)</w:t>
            </w:r>
          </w:p>
        </w:tc>
        <w:tc>
          <w:tcPr>
            <w:tcW w:w="3159" w:type="dxa"/>
            <w:tcBorders>
              <w:top w:val="nil"/>
              <w:bottom w:val="nil"/>
            </w:tcBorders>
          </w:tcPr>
          <w:p w:rsidR="001E560D" w:rsidRPr="000A0F09" w:rsidRDefault="001E560D" w:rsidP="00B6371F">
            <w:pPr>
              <w:ind w:right="1309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AU"/>
              </w:rPr>
            </w:pPr>
          </w:p>
        </w:tc>
      </w:tr>
      <w:tr w:rsidR="001E560D" w:rsidRPr="003156A5" w:rsidTr="00441114">
        <w:trPr>
          <w:trHeight w:val="245"/>
        </w:trPr>
        <w:tc>
          <w:tcPr>
            <w:tcW w:w="1526" w:type="dxa"/>
            <w:tcBorders>
              <w:top w:val="single" w:sz="4" w:space="0" w:color="auto"/>
              <w:bottom w:val="nil"/>
            </w:tcBorders>
          </w:tcPr>
          <w:p w:rsidR="001E560D" w:rsidRPr="000A0F09" w:rsidRDefault="001E560D" w:rsidP="00E700F2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0A0F09">
              <w:rPr>
                <w:rFonts w:eastAsia="Times New Roman" w:cs="Times New Roman"/>
                <w:b/>
                <w:bCs/>
                <w:sz w:val="24"/>
                <w:szCs w:val="24"/>
                <w:lang w:eastAsia="en-AU"/>
              </w:rPr>
              <w:t>Friday</w:t>
            </w:r>
          </w:p>
          <w:p w:rsidR="001E560D" w:rsidRPr="000A0F09" w:rsidRDefault="001E560D" w:rsidP="00E700F2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0A0F09">
              <w:rPr>
                <w:rFonts w:eastAsia="Times New Roman" w:cs="Times New Roman"/>
                <w:b/>
                <w:bCs/>
                <w:sz w:val="24"/>
                <w:szCs w:val="24"/>
                <w:lang w:eastAsia="en-AU"/>
              </w:rPr>
              <w:t>6</w:t>
            </w:r>
            <w:r w:rsidRPr="000A0F09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en-AU"/>
              </w:rPr>
              <w:t>th</w:t>
            </w:r>
            <w:r w:rsidRPr="000A0F09">
              <w:rPr>
                <w:rFonts w:eastAsia="Times New Roman" w:cs="Times New Roman"/>
                <w:b/>
                <w:bCs/>
                <w:sz w:val="24"/>
                <w:szCs w:val="24"/>
                <w:lang w:eastAsia="en-AU"/>
              </w:rPr>
              <w:t xml:space="preserve"> October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E560D" w:rsidRPr="000A0F09" w:rsidRDefault="001E560D" w:rsidP="00930FD9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0A0F09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PDHPE</w:t>
            </w:r>
          </w:p>
        </w:tc>
        <w:tc>
          <w:tcPr>
            <w:tcW w:w="3159" w:type="dxa"/>
            <w:tcBorders>
              <w:bottom w:val="nil"/>
            </w:tcBorders>
          </w:tcPr>
          <w:p w:rsidR="001E560D" w:rsidRPr="000A0F09" w:rsidRDefault="00BB26E4" w:rsidP="00645FD4">
            <w:pPr>
              <w:rPr>
                <w:rFonts w:eastAsia="Times New Roman" w:cs="Times New Roman"/>
                <w:bCs/>
                <w:sz w:val="24"/>
                <w:szCs w:val="24"/>
                <w:lang w:eastAsia="en-AU"/>
              </w:rPr>
            </w:pPr>
            <w:r w:rsidRPr="000A0F09">
              <w:rPr>
                <w:rFonts w:eastAsia="Times New Roman" w:cs="Times New Roman"/>
                <w:bCs/>
                <w:sz w:val="24"/>
                <w:szCs w:val="24"/>
                <w:lang w:eastAsia="en-AU"/>
              </w:rPr>
              <w:t>Mathematic</w:t>
            </w:r>
            <w:r w:rsidR="00D056D0" w:rsidRPr="000A0F09">
              <w:rPr>
                <w:rFonts w:eastAsia="Times New Roman" w:cs="Times New Roman"/>
                <w:bCs/>
                <w:sz w:val="24"/>
                <w:szCs w:val="24"/>
                <w:lang w:eastAsia="en-AU"/>
              </w:rPr>
              <w:t>s</w:t>
            </w:r>
            <w:r w:rsidRPr="000A0F09">
              <w:rPr>
                <w:rFonts w:eastAsia="Times New Roman" w:cs="Times New Roman"/>
                <w:bCs/>
                <w:sz w:val="24"/>
                <w:szCs w:val="24"/>
                <w:lang w:eastAsia="en-AU"/>
              </w:rPr>
              <w:t xml:space="preserve"> </w:t>
            </w:r>
            <w:r w:rsidR="001E560D" w:rsidRPr="000A0F09">
              <w:rPr>
                <w:rFonts w:eastAsia="Times New Roman" w:cs="Times New Roman"/>
                <w:bCs/>
                <w:sz w:val="24"/>
                <w:szCs w:val="24"/>
                <w:lang w:eastAsia="en-AU"/>
              </w:rPr>
              <w:t xml:space="preserve">Faculty </w:t>
            </w:r>
          </w:p>
        </w:tc>
      </w:tr>
      <w:tr w:rsidR="00441114" w:rsidRPr="003156A5" w:rsidTr="00441114">
        <w:tc>
          <w:tcPr>
            <w:tcW w:w="1526" w:type="dxa"/>
            <w:tcBorders>
              <w:top w:val="nil"/>
              <w:bottom w:val="nil"/>
            </w:tcBorders>
          </w:tcPr>
          <w:p w:rsidR="00441114" w:rsidRPr="000A0F09" w:rsidRDefault="00441114" w:rsidP="00C033FB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41114" w:rsidRPr="000A0F09" w:rsidRDefault="00441114" w:rsidP="00C033FB">
            <w:pPr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0A0F09">
              <w:rPr>
                <w:rFonts w:eastAsia="Times New Roman" w:cs="Times New Roman"/>
                <w:b/>
                <w:sz w:val="24"/>
                <w:szCs w:val="24"/>
                <w:lang w:eastAsia="en-AU"/>
              </w:rPr>
              <w:t>Mathematics</w:t>
            </w:r>
            <w:r w:rsidRPr="000A0F09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 </w:t>
            </w:r>
          </w:p>
          <w:p w:rsidR="00441114" w:rsidRPr="000A0F09" w:rsidRDefault="00441114" w:rsidP="00C033FB">
            <w:pPr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</w:pPr>
            <w:r w:rsidRPr="000A0F09">
              <w:rPr>
                <w:rFonts w:eastAsia="Times New Roman" w:cs="Times New Roman"/>
                <w:sz w:val="24"/>
                <w:szCs w:val="24"/>
                <w:lang w:eastAsia="en-AU"/>
              </w:rPr>
              <w:t>(</w:t>
            </w:r>
            <w:r w:rsidRPr="000A0F09"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  <w:t>HSC Mathematics, HSC Mathematic Extension 1)</w:t>
            </w:r>
          </w:p>
        </w:tc>
        <w:tc>
          <w:tcPr>
            <w:tcW w:w="3159" w:type="dxa"/>
            <w:tcBorders>
              <w:top w:val="nil"/>
            </w:tcBorders>
          </w:tcPr>
          <w:p w:rsidR="00441114" w:rsidRPr="000A0F09" w:rsidRDefault="00441114" w:rsidP="00C033FB">
            <w:pPr>
              <w:ind w:right="1309"/>
              <w:rPr>
                <w:rFonts w:eastAsia="Times New Roman" w:cs="Times New Roman"/>
                <w:bCs/>
                <w:sz w:val="24"/>
                <w:szCs w:val="24"/>
                <w:lang w:eastAsia="en-AU"/>
              </w:rPr>
            </w:pPr>
          </w:p>
        </w:tc>
      </w:tr>
      <w:tr w:rsidR="001E560D" w:rsidRPr="003156A5" w:rsidTr="00243B68">
        <w:tc>
          <w:tcPr>
            <w:tcW w:w="1526" w:type="dxa"/>
            <w:tcBorders>
              <w:top w:val="nil"/>
              <w:bottom w:val="nil"/>
            </w:tcBorders>
          </w:tcPr>
          <w:p w:rsidR="001E560D" w:rsidRPr="000A0F09" w:rsidRDefault="001E560D" w:rsidP="00C8025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3402" w:type="dxa"/>
          </w:tcPr>
          <w:p w:rsidR="00441114" w:rsidRPr="000A0F09" w:rsidRDefault="00441114" w:rsidP="00441114">
            <w:pPr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</w:pPr>
            <w:r w:rsidRPr="000A0F09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AU"/>
              </w:rPr>
              <w:t>TAS</w:t>
            </w:r>
            <w:r w:rsidRPr="000A0F09"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</w:p>
          <w:p w:rsidR="00441114" w:rsidRPr="000A0F09" w:rsidRDefault="00441114" w:rsidP="00441114">
            <w:pPr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</w:pPr>
            <w:r w:rsidRPr="000A0F09">
              <w:rPr>
                <w:rFonts w:eastAsia="Times New Roman" w:cs="Times New Roman"/>
                <w:color w:val="000000"/>
                <w:sz w:val="24"/>
                <w:szCs w:val="24"/>
                <w:lang w:eastAsia="en-AU"/>
              </w:rPr>
              <w:t>(Hospitality, Community and Family Studies &amp; IT)</w:t>
            </w:r>
          </w:p>
        </w:tc>
        <w:tc>
          <w:tcPr>
            <w:tcW w:w="3159" w:type="dxa"/>
            <w:tcBorders>
              <w:top w:val="nil"/>
              <w:bottom w:val="nil"/>
            </w:tcBorders>
          </w:tcPr>
          <w:p w:rsidR="001E560D" w:rsidRPr="000A0F09" w:rsidRDefault="00441114" w:rsidP="00441114">
            <w:pPr>
              <w:ind w:right="74"/>
              <w:rPr>
                <w:rFonts w:eastAsia="Times New Roman" w:cs="Times New Roman"/>
                <w:bCs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en-AU"/>
              </w:rPr>
              <w:t xml:space="preserve">Home </w:t>
            </w:r>
            <w:r w:rsidR="00634933">
              <w:rPr>
                <w:rFonts w:eastAsia="Times New Roman" w:cs="Times New Roman"/>
                <w:bCs/>
                <w:sz w:val="24"/>
                <w:szCs w:val="24"/>
                <w:lang w:eastAsia="en-AU"/>
              </w:rPr>
              <w:t>Economics Faculty</w:t>
            </w:r>
          </w:p>
        </w:tc>
      </w:tr>
      <w:tr w:rsidR="00243B68" w:rsidRPr="003156A5" w:rsidTr="00441114">
        <w:tc>
          <w:tcPr>
            <w:tcW w:w="1526" w:type="dxa"/>
            <w:tcBorders>
              <w:top w:val="nil"/>
            </w:tcBorders>
          </w:tcPr>
          <w:p w:rsidR="00243B68" w:rsidRPr="000A0F09" w:rsidRDefault="00243B68" w:rsidP="00C8025D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en-A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43B68" w:rsidRDefault="00243B68" w:rsidP="00441114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AU"/>
              </w:rPr>
              <w:t>Music</w:t>
            </w:r>
          </w:p>
          <w:p w:rsidR="00243B68" w:rsidRDefault="00243B68" w:rsidP="00441114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</w:p>
          <w:p w:rsidR="00243B68" w:rsidRPr="000A0F09" w:rsidRDefault="00243B68" w:rsidP="00441114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AU"/>
              </w:rPr>
            </w:pPr>
          </w:p>
        </w:tc>
        <w:tc>
          <w:tcPr>
            <w:tcW w:w="3159" w:type="dxa"/>
            <w:tcBorders>
              <w:top w:val="nil"/>
            </w:tcBorders>
          </w:tcPr>
          <w:p w:rsidR="00243B68" w:rsidRDefault="00243B68" w:rsidP="00441114">
            <w:pPr>
              <w:ind w:right="74"/>
              <w:rPr>
                <w:rFonts w:eastAsia="Times New Roman" w:cs="Times New Roman"/>
                <w:bCs/>
                <w:sz w:val="24"/>
                <w:szCs w:val="24"/>
                <w:lang w:eastAsia="en-AU"/>
              </w:rPr>
            </w:pPr>
            <w:bookmarkStart w:id="0" w:name="_GoBack"/>
            <w:bookmarkEnd w:id="0"/>
          </w:p>
        </w:tc>
      </w:tr>
    </w:tbl>
    <w:p w:rsidR="00D056D0" w:rsidRDefault="00D056D0" w:rsidP="003152E3">
      <w:pPr>
        <w:jc w:val="both"/>
        <w:rPr>
          <w:rFonts w:ascii="Century Gothic" w:hAnsi="Century Gothic" w:cs="Times New Roman"/>
          <w:sz w:val="24"/>
          <w:szCs w:val="24"/>
        </w:rPr>
      </w:pPr>
    </w:p>
    <w:p w:rsidR="00BB26E4" w:rsidRPr="00385D2B" w:rsidRDefault="00BB26E4" w:rsidP="003152E3">
      <w:pPr>
        <w:jc w:val="both"/>
        <w:rPr>
          <w:rFonts w:ascii="Century Gothic" w:hAnsi="Century Gothic" w:cs="Times New Roman"/>
          <w:sz w:val="24"/>
          <w:szCs w:val="24"/>
        </w:rPr>
      </w:pPr>
    </w:p>
    <w:p w:rsidR="003152E3" w:rsidRPr="00385D2B" w:rsidRDefault="003152E3" w:rsidP="003152E3">
      <w:pPr>
        <w:jc w:val="both"/>
        <w:rPr>
          <w:rFonts w:ascii="Century Gothic" w:hAnsi="Century Gothic" w:cs="Times New Roman"/>
          <w:sz w:val="24"/>
          <w:szCs w:val="24"/>
        </w:rPr>
      </w:pPr>
      <w:r w:rsidRPr="00385D2B">
        <w:rPr>
          <w:rFonts w:ascii="Century Gothic" w:hAnsi="Century Gothic" w:cs="Times New Roman"/>
          <w:sz w:val="24"/>
          <w:szCs w:val="24"/>
        </w:rPr>
        <w:t>Mr Paul Humphrey</w:t>
      </w:r>
      <w:r w:rsidRPr="00385D2B">
        <w:rPr>
          <w:rFonts w:ascii="Century Gothic" w:hAnsi="Century Gothic" w:cs="Times New Roman"/>
          <w:sz w:val="24"/>
          <w:szCs w:val="24"/>
        </w:rPr>
        <w:tab/>
      </w:r>
      <w:r w:rsidRPr="00385D2B">
        <w:rPr>
          <w:rFonts w:ascii="Century Gothic" w:hAnsi="Century Gothic" w:cs="Times New Roman"/>
          <w:sz w:val="24"/>
          <w:szCs w:val="24"/>
        </w:rPr>
        <w:tab/>
      </w:r>
      <w:r w:rsidRPr="00385D2B">
        <w:rPr>
          <w:rFonts w:ascii="Century Gothic" w:hAnsi="Century Gothic" w:cs="Times New Roman"/>
          <w:sz w:val="24"/>
          <w:szCs w:val="24"/>
        </w:rPr>
        <w:tab/>
      </w:r>
      <w:r w:rsidRPr="00385D2B">
        <w:rPr>
          <w:rFonts w:ascii="Century Gothic" w:hAnsi="Century Gothic" w:cs="Times New Roman"/>
          <w:sz w:val="24"/>
          <w:szCs w:val="24"/>
        </w:rPr>
        <w:tab/>
      </w:r>
      <w:r w:rsidRPr="00385D2B">
        <w:rPr>
          <w:rFonts w:ascii="Century Gothic" w:hAnsi="Century Gothic" w:cs="Times New Roman"/>
          <w:sz w:val="24"/>
          <w:szCs w:val="24"/>
        </w:rPr>
        <w:tab/>
      </w:r>
      <w:r w:rsidRPr="00385D2B">
        <w:rPr>
          <w:rFonts w:ascii="Century Gothic" w:hAnsi="Century Gothic" w:cs="Times New Roman"/>
          <w:sz w:val="24"/>
          <w:szCs w:val="24"/>
        </w:rPr>
        <w:tab/>
      </w:r>
      <w:r w:rsidRPr="00385D2B">
        <w:rPr>
          <w:rFonts w:ascii="Century Gothic" w:hAnsi="Century Gothic" w:cs="Times New Roman"/>
          <w:sz w:val="24"/>
          <w:szCs w:val="24"/>
        </w:rPr>
        <w:tab/>
      </w:r>
      <w:r w:rsidRPr="00385D2B">
        <w:rPr>
          <w:rFonts w:ascii="Century Gothic" w:hAnsi="Century Gothic" w:cs="Times New Roman"/>
          <w:sz w:val="24"/>
          <w:szCs w:val="24"/>
        </w:rPr>
        <w:tab/>
        <w:t>Mr Daniel Laing</w:t>
      </w:r>
    </w:p>
    <w:p w:rsidR="003152E3" w:rsidRPr="00645FD4" w:rsidRDefault="003152E3" w:rsidP="00645FD4">
      <w:pPr>
        <w:jc w:val="both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lastRenderedPageBreak/>
        <w:t>Principal</w:t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</w:r>
      <w:r>
        <w:rPr>
          <w:rFonts w:ascii="Century Gothic" w:hAnsi="Century Gothic" w:cs="Times New Roman"/>
          <w:sz w:val="24"/>
          <w:szCs w:val="24"/>
        </w:rPr>
        <w:tab/>
        <w:t>Co-ordinator</w:t>
      </w:r>
      <w:r w:rsidRPr="00385D2B">
        <w:rPr>
          <w:rFonts w:ascii="Century Gothic" w:hAnsi="Century Gothic" w:cs="Times New Roman"/>
          <w:sz w:val="24"/>
          <w:szCs w:val="24"/>
        </w:rPr>
        <w:t xml:space="preserve"> </w:t>
      </w:r>
    </w:p>
    <w:sectPr w:rsidR="003152E3" w:rsidRPr="00645F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D12"/>
    <w:multiLevelType w:val="multilevel"/>
    <w:tmpl w:val="134A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C5A06"/>
    <w:multiLevelType w:val="hybridMultilevel"/>
    <w:tmpl w:val="D8D058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0467C"/>
    <w:multiLevelType w:val="hybridMultilevel"/>
    <w:tmpl w:val="81F29A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D2942"/>
    <w:multiLevelType w:val="hybridMultilevel"/>
    <w:tmpl w:val="EDDEE7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F1D50"/>
    <w:multiLevelType w:val="hybridMultilevel"/>
    <w:tmpl w:val="906874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0526A"/>
    <w:multiLevelType w:val="hybridMultilevel"/>
    <w:tmpl w:val="FB8E05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162009"/>
    <w:multiLevelType w:val="hybridMultilevel"/>
    <w:tmpl w:val="4FFE47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450A1D"/>
    <w:multiLevelType w:val="hybridMultilevel"/>
    <w:tmpl w:val="795E79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1C7489"/>
    <w:multiLevelType w:val="hybridMultilevel"/>
    <w:tmpl w:val="0CBCC3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967679"/>
    <w:multiLevelType w:val="hybridMultilevel"/>
    <w:tmpl w:val="AD366A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5E"/>
    <w:rsid w:val="00031A37"/>
    <w:rsid w:val="000A0F09"/>
    <w:rsid w:val="000A3013"/>
    <w:rsid w:val="00100E70"/>
    <w:rsid w:val="001254DD"/>
    <w:rsid w:val="001E560D"/>
    <w:rsid w:val="00243B68"/>
    <w:rsid w:val="00253E24"/>
    <w:rsid w:val="002834C1"/>
    <w:rsid w:val="002C42A9"/>
    <w:rsid w:val="003152E3"/>
    <w:rsid w:val="003156A5"/>
    <w:rsid w:val="003175BD"/>
    <w:rsid w:val="00327EE3"/>
    <w:rsid w:val="00392CEF"/>
    <w:rsid w:val="003B344D"/>
    <w:rsid w:val="003D112D"/>
    <w:rsid w:val="003E4C27"/>
    <w:rsid w:val="00412F02"/>
    <w:rsid w:val="00437AE0"/>
    <w:rsid w:val="00441114"/>
    <w:rsid w:val="00497346"/>
    <w:rsid w:val="0053233D"/>
    <w:rsid w:val="00604055"/>
    <w:rsid w:val="00626F6A"/>
    <w:rsid w:val="00634933"/>
    <w:rsid w:val="00645FD4"/>
    <w:rsid w:val="006D3A75"/>
    <w:rsid w:val="00720D78"/>
    <w:rsid w:val="00735911"/>
    <w:rsid w:val="007922CC"/>
    <w:rsid w:val="0079579A"/>
    <w:rsid w:val="007C578E"/>
    <w:rsid w:val="0080425F"/>
    <w:rsid w:val="00857FE2"/>
    <w:rsid w:val="00915D09"/>
    <w:rsid w:val="00935363"/>
    <w:rsid w:val="00985654"/>
    <w:rsid w:val="009E0B70"/>
    <w:rsid w:val="009E5932"/>
    <w:rsid w:val="00A118DB"/>
    <w:rsid w:val="00A87458"/>
    <w:rsid w:val="00AA7A2A"/>
    <w:rsid w:val="00AB04D1"/>
    <w:rsid w:val="00AC4501"/>
    <w:rsid w:val="00B25621"/>
    <w:rsid w:val="00B6371F"/>
    <w:rsid w:val="00BB26E4"/>
    <w:rsid w:val="00BC0BCA"/>
    <w:rsid w:val="00C02D90"/>
    <w:rsid w:val="00C23E54"/>
    <w:rsid w:val="00C44E3B"/>
    <w:rsid w:val="00C8025D"/>
    <w:rsid w:val="00C9329C"/>
    <w:rsid w:val="00CC6BD1"/>
    <w:rsid w:val="00D056D0"/>
    <w:rsid w:val="00D1511C"/>
    <w:rsid w:val="00D7551B"/>
    <w:rsid w:val="00DE3B49"/>
    <w:rsid w:val="00E06592"/>
    <w:rsid w:val="00E065E9"/>
    <w:rsid w:val="00E67E70"/>
    <w:rsid w:val="00E700F2"/>
    <w:rsid w:val="00ED0275"/>
    <w:rsid w:val="00EF5209"/>
    <w:rsid w:val="00F51E61"/>
    <w:rsid w:val="00F80937"/>
    <w:rsid w:val="00FB69C3"/>
    <w:rsid w:val="00FD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2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2C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92CEF"/>
  </w:style>
  <w:style w:type="paragraph" w:styleId="ListParagraph">
    <w:name w:val="List Paragraph"/>
    <w:basedOn w:val="Normal"/>
    <w:uiPriority w:val="34"/>
    <w:qFormat/>
    <w:rsid w:val="00125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2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2C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92CEF"/>
  </w:style>
  <w:style w:type="paragraph" w:styleId="ListParagraph">
    <w:name w:val="List Paragraph"/>
    <w:basedOn w:val="Normal"/>
    <w:uiPriority w:val="34"/>
    <w:qFormat/>
    <w:rsid w:val="00125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Laing, Daniel</dc:creator>
  <cp:lastModifiedBy>Osullivan, Marcia</cp:lastModifiedBy>
  <cp:revision>3</cp:revision>
  <cp:lastPrinted>2017-06-29T02:57:00Z</cp:lastPrinted>
  <dcterms:created xsi:type="dcterms:W3CDTF">2017-09-17T23:53:00Z</dcterms:created>
  <dcterms:modified xsi:type="dcterms:W3CDTF">2017-09-22T05:17:00Z</dcterms:modified>
</cp:coreProperties>
</file>